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B3B" w:rsidRDefault="00AC30E0" w:rsidP="00AC30E0">
      <w:pPr>
        <w:jc w:val="center"/>
      </w:pPr>
      <w:r w:rsidRPr="00AC30E0">
        <w:rPr>
          <w:noProof/>
          <w:lang w:eastAsia="en-IE"/>
        </w:rPr>
        <w:drawing>
          <wp:inline distT="0" distB="0" distL="0" distR="0">
            <wp:extent cx="1533525" cy="1057275"/>
            <wp:effectExtent l="19050" t="0" r="9525" b="0"/>
            <wp:docPr id="1" name="Picture 1" descr="Image result for wicklow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wicklow county council crest"/>
                    <pic:cNvPicPr>
                      <a:picLocks noChangeAspect="1" noChangeArrowheads="1"/>
                    </pic:cNvPicPr>
                  </pic:nvPicPr>
                  <pic:blipFill>
                    <a:blip r:embed="rId5" cstate="print"/>
                    <a:srcRect/>
                    <a:stretch>
                      <a:fillRect/>
                    </a:stretch>
                  </pic:blipFill>
                  <pic:spPr bwMode="auto">
                    <a:xfrm>
                      <a:off x="0" y="0"/>
                      <a:ext cx="1533525" cy="1057275"/>
                    </a:xfrm>
                    <a:prstGeom prst="rect">
                      <a:avLst/>
                    </a:prstGeom>
                    <a:noFill/>
                    <a:ln w="9525">
                      <a:noFill/>
                      <a:miter lim="800000"/>
                      <a:headEnd/>
                      <a:tailEnd/>
                    </a:ln>
                  </pic:spPr>
                </pic:pic>
              </a:graphicData>
            </a:graphic>
          </wp:inline>
        </w:drawing>
      </w:r>
    </w:p>
    <w:p w:rsidR="00B82FC1" w:rsidRDefault="00B82FC1"/>
    <w:p w:rsidR="00B82FC1" w:rsidRDefault="00B82FC1" w:rsidP="00B82FC1">
      <w:pPr>
        <w:jc w:val="center"/>
        <w:rPr>
          <w:rFonts w:ascii="Arial" w:hAnsi="Arial" w:cs="Arial"/>
          <w:b/>
          <w:sz w:val="28"/>
          <w:szCs w:val="28"/>
        </w:rPr>
      </w:pPr>
      <w:r w:rsidRPr="00B82FC1">
        <w:rPr>
          <w:rFonts w:ascii="Arial" w:hAnsi="Arial" w:cs="Arial"/>
          <w:b/>
          <w:sz w:val="28"/>
          <w:szCs w:val="28"/>
        </w:rPr>
        <w:t>WICKLOW COUNTY COUNCIL</w:t>
      </w:r>
    </w:p>
    <w:p w:rsidR="00B82FC1" w:rsidRDefault="00B82FC1" w:rsidP="00B82FC1">
      <w:pPr>
        <w:jc w:val="center"/>
        <w:rPr>
          <w:rFonts w:ascii="Arial" w:hAnsi="Arial" w:cs="Arial"/>
          <w:b/>
          <w:sz w:val="28"/>
          <w:szCs w:val="28"/>
        </w:rPr>
      </w:pPr>
    </w:p>
    <w:p w:rsidR="00B82FC1" w:rsidRDefault="00B82FC1" w:rsidP="00B82FC1">
      <w:pPr>
        <w:jc w:val="center"/>
        <w:rPr>
          <w:rFonts w:ascii="Arial" w:hAnsi="Arial" w:cs="Arial"/>
          <w:b/>
          <w:sz w:val="20"/>
          <w:szCs w:val="20"/>
        </w:rPr>
      </w:pPr>
      <w:r>
        <w:rPr>
          <w:rFonts w:ascii="Arial" w:hAnsi="Arial" w:cs="Arial"/>
          <w:b/>
          <w:sz w:val="20"/>
          <w:szCs w:val="20"/>
        </w:rPr>
        <w:t>EXPRESSIONS OF INTEREST PROVISION OF “TURNKEY” HOUSING</w:t>
      </w:r>
    </w:p>
    <w:p w:rsidR="00B82FC1" w:rsidRDefault="00B82FC1" w:rsidP="00B82FC1">
      <w:pPr>
        <w:jc w:val="center"/>
        <w:rPr>
          <w:rFonts w:ascii="Arial" w:hAnsi="Arial" w:cs="Arial"/>
          <w:b/>
          <w:sz w:val="20"/>
          <w:szCs w:val="20"/>
        </w:rPr>
      </w:pPr>
    </w:p>
    <w:p w:rsidR="00B82FC1" w:rsidRDefault="00B82FC1" w:rsidP="00B82FC1">
      <w:pPr>
        <w:jc w:val="center"/>
        <w:rPr>
          <w:rFonts w:ascii="Arial" w:hAnsi="Arial" w:cs="Arial"/>
          <w:b/>
          <w:sz w:val="20"/>
          <w:szCs w:val="20"/>
        </w:rPr>
      </w:pPr>
      <w:r>
        <w:rPr>
          <w:rFonts w:ascii="Arial" w:hAnsi="Arial" w:cs="Arial"/>
          <w:b/>
          <w:sz w:val="20"/>
          <w:szCs w:val="20"/>
        </w:rPr>
        <w:t>Notice to Developer/Builders/Housing Bodies</w:t>
      </w:r>
    </w:p>
    <w:p w:rsidR="00B82FC1" w:rsidRDefault="00B82FC1" w:rsidP="00B82FC1">
      <w:pPr>
        <w:jc w:val="center"/>
        <w:rPr>
          <w:rFonts w:ascii="Arial" w:hAnsi="Arial" w:cs="Arial"/>
          <w:b/>
          <w:sz w:val="20"/>
          <w:szCs w:val="20"/>
        </w:rPr>
      </w:pPr>
    </w:p>
    <w:p w:rsidR="00B82FC1" w:rsidRDefault="00B82FC1" w:rsidP="00AC30E0">
      <w:pPr>
        <w:jc w:val="both"/>
        <w:rPr>
          <w:rFonts w:ascii="Arial" w:hAnsi="Arial" w:cs="Arial"/>
          <w:sz w:val="20"/>
          <w:szCs w:val="20"/>
        </w:rPr>
      </w:pPr>
      <w:r>
        <w:rPr>
          <w:rFonts w:ascii="Arial" w:hAnsi="Arial" w:cs="Arial"/>
          <w:sz w:val="20"/>
          <w:szCs w:val="20"/>
        </w:rPr>
        <w:t>Proposals are invited for the provision of housing units</w:t>
      </w:r>
      <w:r w:rsidR="00655A59">
        <w:rPr>
          <w:rFonts w:ascii="Arial" w:hAnsi="Arial" w:cs="Arial"/>
          <w:sz w:val="20"/>
          <w:szCs w:val="20"/>
        </w:rPr>
        <w:t xml:space="preserve"> for social housing through “turnkey” developments</w:t>
      </w:r>
      <w:r>
        <w:rPr>
          <w:rFonts w:ascii="Arial" w:hAnsi="Arial" w:cs="Arial"/>
          <w:sz w:val="20"/>
          <w:szCs w:val="20"/>
        </w:rPr>
        <w:t xml:space="preserve"> throughout County Wicklow. This will be by way of acquisition only. The following will be decisive in the assessment of any proposals submitted:-</w:t>
      </w:r>
    </w:p>
    <w:p w:rsidR="00B82FC1" w:rsidRDefault="00B82FC1" w:rsidP="00AC30E0">
      <w:pPr>
        <w:jc w:val="both"/>
        <w:rPr>
          <w:rFonts w:ascii="Arial" w:hAnsi="Arial" w:cs="Arial"/>
          <w:sz w:val="20"/>
          <w:szCs w:val="20"/>
        </w:rPr>
      </w:pPr>
    </w:p>
    <w:p w:rsidR="00655A59" w:rsidRPr="00655A59" w:rsidRDefault="00655A59" w:rsidP="00655A59">
      <w:pPr>
        <w:pStyle w:val="ListParagraph"/>
        <w:numPr>
          <w:ilvl w:val="0"/>
          <w:numId w:val="1"/>
        </w:numPr>
        <w:jc w:val="both"/>
        <w:rPr>
          <w:rFonts w:ascii="Arial" w:hAnsi="Arial" w:cs="Arial"/>
          <w:b/>
          <w:sz w:val="20"/>
          <w:szCs w:val="20"/>
        </w:rPr>
      </w:pPr>
      <w:r w:rsidRPr="00655A59">
        <w:rPr>
          <w:rFonts w:ascii="Arial" w:hAnsi="Arial" w:cs="Arial"/>
          <w:b/>
          <w:sz w:val="20"/>
          <w:szCs w:val="20"/>
        </w:rPr>
        <w:t>Property Location &amp; Social Housing Need</w:t>
      </w:r>
    </w:p>
    <w:p w:rsidR="00655A59" w:rsidRPr="00655A59" w:rsidRDefault="00655A59" w:rsidP="00655A59">
      <w:pPr>
        <w:pStyle w:val="ListParagraph"/>
        <w:numPr>
          <w:ilvl w:val="0"/>
          <w:numId w:val="1"/>
        </w:numPr>
        <w:jc w:val="both"/>
        <w:rPr>
          <w:rFonts w:ascii="Arial" w:hAnsi="Arial" w:cs="Arial"/>
          <w:b/>
          <w:sz w:val="20"/>
          <w:szCs w:val="20"/>
        </w:rPr>
      </w:pPr>
      <w:r w:rsidRPr="00655A59">
        <w:rPr>
          <w:rFonts w:ascii="Arial" w:hAnsi="Arial" w:cs="Arial"/>
          <w:b/>
          <w:sz w:val="20"/>
          <w:szCs w:val="20"/>
        </w:rPr>
        <w:t>Planning Status</w:t>
      </w:r>
    </w:p>
    <w:p w:rsidR="00655A59" w:rsidRPr="00655A59" w:rsidRDefault="00655A59" w:rsidP="00655A59">
      <w:pPr>
        <w:pStyle w:val="ListParagraph"/>
        <w:numPr>
          <w:ilvl w:val="0"/>
          <w:numId w:val="1"/>
        </w:numPr>
        <w:jc w:val="both"/>
        <w:rPr>
          <w:rFonts w:ascii="Arial" w:hAnsi="Arial" w:cs="Arial"/>
          <w:b/>
          <w:sz w:val="20"/>
          <w:szCs w:val="20"/>
        </w:rPr>
      </w:pPr>
      <w:r w:rsidRPr="00655A59">
        <w:rPr>
          <w:rFonts w:ascii="Arial" w:hAnsi="Arial" w:cs="Arial"/>
          <w:b/>
          <w:sz w:val="20"/>
          <w:szCs w:val="20"/>
        </w:rPr>
        <w:t>Value for money</w:t>
      </w:r>
    </w:p>
    <w:p w:rsidR="00655A59" w:rsidRPr="00655A59" w:rsidRDefault="00655A59" w:rsidP="00655A59">
      <w:pPr>
        <w:pStyle w:val="ListParagraph"/>
        <w:numPr>
          <w:ilvl w:val="0"/>
          <w:numId w:val="1"/>
        </w:numPr>
        <w:jc w:val="both"/>
        <w:rPr>
          <w:rFonts w:ascii="Arial" w:hAnsi="Arial" w:cs="Arial"/>
          <w:b/>
          <w:sz w:val="20"/>
          <w:szCs w:val="20"/>
        </w:rPr>
      </w:pPr>
      <w:r w:rsidRPr="00655A59">
        <w:rPr>
          <w:rFonts w:ascii="Arial" w:hAnsi="Arial" w:cs="Arial"/>
          <w:b/>
          <w:sz w:val="20"/>
          <w:szCs w:val="20"/>
        </w:rPr>
        <w:t>Compliance with the Department of Housing, Planning &amp; Local Government Guidelines</w:t>
      </w:r>
    </w:p>
    <w:p w:rsidR="00655A59" w:rsidRPr="00655A59" w:rsidRDefault="00655A59" w:rsidP="00655A59">
      <w:pPr>
        <w:pStyle w:val="ListParagraph"/>
        <w:numPr>
          <w:ilvl w:val="0"/>
          <w:numId w:val="1"/>
        </w:numPr>
        <w:jc w:val="both"/>
        <w:rPr>
          <w:rFonts w:ascii="Arial" w:hAnsi="Arial" w:cs="Arial"/>
          <w:b/>
          <w:sz w:val="20"/>
          <w:szCs w:val="20"/>
        </w:rPr>
      </w:pPr>
      <w:r w:rsidRPr="00655A59">
        <w:rPr>
          <w:rFonts w:ascii="Arial" w:hAnsi="Arial" w:cs="Arial"/>
          <w:b/>
          <w:sz w:val="20"/>
          <w:szCs w:val="20"/>
        </w:rPr>
        <w:t>Timescale for delivery</w:t>
      </w:r>
    </w:p>
    <w:p w:rsidR="00655A59" w:rsidRPr="00655A59" w:rsidRDefault="00655A59" w:rsidP="00655A59">
      <w:pPr>
        <w:pStyle w:val="ListParagraph"/>
        <w:numPr>
          <w:ilvl w:val="0"/>
          <w:numId w:val="1"/>
        </w:numPr>
        <w:jc w:val="both"/>
        <w:rPr>
          <w:rFonts w:ascii="Arial" w:hAnsi="Arial" w:cs="Arial"/>
          <w:b/>
          <w:sz w:val="20"/>
          <w:szCs w:val="20"/>
        </w:rPr>
      </w:pPr>
      <w:r w:rsidRPr="00655A59">
        <w:rPr>
          <w:rFonts w:ascii="Arial" w:hAnsi="Arial" w:cs="Arial"/>
          <w:b/>
          <w:sz w:val="20"/>
          <w:szCs w:val="20"/>
        </w:rPr>
        <w:t>Financial Capacity</w:t>
      </w:r>
    </w:p>
    <w:p w:rsidR="00655A59" w:rsidRPr="00655A59" w:rsidRDefault="00655A59" w:rsidP="00655A59">
      <w:pPr>
        <w:pStyle w:val="ListParagraph"/>
        <w:numPr>
          <w:ilvl w:val="0"/>
          <w:numId w:val="1"/>
        </w:numPr>
        <w:jc w:val="both"/>
        <w:rPr>
          <w:rFonts w:ascii="Arial" w:hAnsi="Arial" w:cs="Arial"/>
          <w:b/>
          <w:sz w:val="20"/>
          <w:szCs w:val="20"/>
        </w:rPr>
      </w:pPr>
      <w:r w:rsidRPr="00655A59">
        <w:rPr>
          <w:rFonts w:ascii="Arial" w:hAnsi="Arial" w:cs="Arial"/>
          <w:b/>
          <w:sz w:val="20"/>
          <w:szCs w:val="20"/>
        </w:rPr>
        <w:t>Quality of Design and Construction</w:t>
      </w:r>
    </w:p>
    <w:p w:rsidR="00B82FC1" w:rsidRDefault="00B82FC1" w:rsidP="00AC30E0">
      <w:pPr>
        <w:jc w:val="both"/>
        <w:rPr>
          <w:rFonts w:ascii="Arial" w:hAnsi="Arial" w:cs="Arial"/>
          <w:b/>
          <w:i/>
          <w:sz w:val="20"/>
          <w:szCs w:val="20"/>
        </w:rPr>
      </w:pPr>
    </w:p>
    <w:p w:rsidR="00361D2A" w:rsidRDefault="00B82FC1" w:rsidP="00AC30E0">
      <w:pPr>
        <w:jc w:val="both"/>
        <w:rPr>
          <w:rFonts w:ascii="Arial" w:hAnsi="Arial" w:cs="Arial"/>
          <w:sz w:val="20"/>
          <w:szCs w:val="20"/>
        </w:rPr>
      </w:pPr>
      <w:r>
        <w:rPr>
          <w:rFonts w:ascii="Arial" w:hAnsi="Arial" w:cs="Arial"/>
          <w:sz w:val="20"/>
          <w:szCs w:val="20"/>
        </w:rPr>
        <w:t>Proposals may provide for one, tw</w:t>
      </w:r>
      <w:r w:rsidR="00655A59">
        <w:rPr>
          <w:rFonts w:ascii="Arial" w:hAnsi="Arial" w:cs="Arial"/>
          <w:sz w:val="20"/>
          <w:szCs w:val="20"/>
        </w:rPr>
        <w:t>o</w:t>
      </w:r>
      <w:r>
        <w:rPr>
          <w:rFonts w:ascii="Arial" w:hAnsi="Arial" w:cs="Arial"/>
          <w:sz w:val="20"/>
          <w:szCs w:val="20"/>
        </w:rPr>
        <w:t>, three or four bedroom units</w:t>
      </w:r>
      <w:r w:rsidR="00655A59">
        <w:rPr>
          <w:rFonts w:ascii="Arial" w:hAnsi="Arial" w:cs="Arial"/>
          <w:sz w:val="20"/>
          <w:szCs w:val="20"/>
        </w:rPr>
        <w:t xml:space="preserve">. Constructed or partly constructed projects will be considered. Interested parties are requested to complete an Expression of Interest Form available from the following link: </w:t>
      </w:r>
      <w:hyperlink r:id="rId6" w:history="1">
        <w:r w:rsidR="00361D2A" w:rsidRPr="00470EF0">
          <w:rPr>
            <w:rStyle w:val="Hyperlink"/>
            <w:rFonts w:ascii="Arial" w:hAnsi="Arial" w:cs="Arial"/>
            <w:sz w:val="20"/>
            <w:szCs w:val="20"/>
          </w:rPr>
          <w:t>http://www.wicklow.ie/expressions-interest-turnkey</w:t>
        </w:r>
      </w:hyperlink>
    </w:p>
    <w:p w:rsidR="00655A59" w:rsidRDefault="00655A59" w:rsidP="00AC30E0">
      <w:pPr>
        <w:jc w:val="both"/>
        <w:rPr>
          <w:rFonts w:ascii="Arial" w:hAnsi="Arial" w:cs="Arial"/>
          <w:sz w:val="20"/>
          <w:szCs w:val="20"/>
        </w:rPr>
      </w:pPr>
      <w:r>
        <w:rPr>
          <w:rFonts w:ascii="Arial" w:hAnsi="Arial" w:cs="Arial"/>
          <w:sz w:val="20"/>
          <w:szCs w:val="20"/>
        </w:rPr>
        <w:t xml:space="preserve">                                </w:t>
      </w:r>
    </w:p>
    <w:p w:rsidR="00B82FC1" w:rsidRDefault="00B82FC1" w:rsidP="00AC30E0">
      <w:pPr>
        <w:jc w:val="both"/>
        <w:rPr>
          <w:rFonts w:ascii="Arial" w:hAnsi="Arial" w:cs="Arial"/>
          <w:b/>
          <w:sz w:val="20"/>
          <w:szCs w:val="20"/>
        </w:rPr>
      </w:pPr>
      <w:r>
        <w:rPr>
          <w:rFonts w:ascii="Arial" w:hAnsi="Arial" w:cs="Arial"/>
          <w:sz w:val="20"/>
          <w:szCs w:val="20"/>
        </w:rPr>
        <w:t xml:space="preserve">Expressions of Interest </w:t>
      </w:r>
      <w:r w:rsidR="00655A59">
        <w:rPr>
          <w:rFonts w:ascii="Arial" w:hAnsi="Arial" w:cs="Arial"/>
          <w:sz w:val="20"/>
          <w:szCs w:val="20"/>
        </w:rPr>
        <w:t xml:space="preserve">forms </w:t>
      </w:r>
      <w:r>
        <w:rPr>
          <w:rFonts w:ascii="Arial" w:hAnsi="Arial" w:cs="Arial"/>
          <w:sz w:val="20"/>
          <w:szCs w:val="20"/>
        </w:rPr>
        <w:t xml:space="preserve">should be submitted to Wicklow County Council, Station Road, Wicklow Town in a sealed envelope clearly marked </w:t>
      </w:r>
      <w:r>
        <w:rPr>
          <w:rFonts w:ascii="Arial" w:hAnsi="Arial" w:cs="Arial"/>
          <w:b/>
          <w:sz w:val="20"/>
          <w:szCs w:val="20"/>
        </w:rPr>
        <w:t>“EXPRESSIONS OF INTEREST – TURNKEY DEVELOPMENTS”.</w:t>
      </w:r>
    </w:p>
    <w:p w:rsidR="00B82FC1" w:rsidRDefault="00B82FC1" w:rsidP="00AC30E0">
      <w:pPr>
        <w:jc w:val="both"/>
        <w:rPr>
          <w:rFonts w:ascii="Arial" w:hAnsi="Arial" w:cs="Arial"/>
          <w:b/>
          <w:sz w:val="20"/>
          <w:szCs w:val="20"/>
        </w:rPr>
      </w:pPr>
    </w:p>
    <w:p w:rsidR="00B82FC1" w:rsidRDefault="00B82FC1" w:rsidP="00AC30E0">
      <w:pPr>
        <w:jc w:val="both"/>
        <w:rPr>
          <w:rFonts w:ascii="Arial" w:hAnsi="Arial" w:cs="Arial"/>
          <w:sz w:val="20"/>
          <w:szCs w:val="20"/>
        </w:rPr>
      </w:pPr>
      <w:r>
        <w:rPr>
          <w:rFonts w:ascii="Arial" w:hAnsi="Arial" w:cs="Arial"/>
          <w:sz w:val="20"/>
          <w:szCs w:val="20"/>
        </w:rPr>
        <w:t>Wicklow County Council is subject to the provisions of the Freedom of Information (FOI) Act. If you consider that the information supplied by you is either commercially sensitive or confidential in nature, this would be highlighted and the reasons for its sensitivity specified. In such cases, the relevant material will, in response to FOI requests, be examined in light of exemptions provided for the FOI Act.</w:t>
      </w:r>
    </w:p>
    <w:p w:rsidR="00B82FC1" w:rsidRDefault="00B82FC1" w:rsidP="00B82FC1">
      <w:pPr>
        <w:rPr>
          <w:rFonts w:ascii="Arial" w:hAnsi="Arial" w:cs="Arial"/>
          <w:sz w:val="20"/>
          <w:szCs w:val="20"/>
        </w:rPr>
      </w:pPr>
    </w:p>
    <w:p w:rsidR="00B82FC1" w:rsidRPr="00B82FC1" w:rsidRDefault="00AC30E0" w:rsidP="00B82FC1">
      <w:pPr>
        <w:rPr>
          <w:rFonts w:ascii="Arial" w:hAnsi="Arial" w:cs="Arial"/>
          <w:b/>
          <w:sz w:val="20"/>
          <w:szCs w:val="20"/>
        </w:rPr>
      </w:pPr>
      <w:r>
        <w:rPr>
          <w:rFonts w:ascii="Arial" w:hAnsi="Arial" w:cs="Arial"/>
          <w:b/>
          <w:sz w:val="20"/>
          <w:szCs w:val="20"/>
        </w:rPr>
        <w:t>Joe Lane, Director of Services</w:t>
      </w:r>
    </w:p>
    <w:sectPr w:rsidR="00B82FC1" w:rsidRPr="00B82FC1" w:rsidSect="00324B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7090F"/>
    <w:multiLevelType w:val="hybridMultilevel"/>
    <w:tmpl w:val="4E8E01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2FC1"/>
    <w:rsid w:val="000479E6"/>
    <w:rsid w:val="001B079C"/>
    <w:rsid w:val="00324B3B"/>
    <w:rsid w:val="00361D2A"/>
    <w:rsid w:val="00612E52"/>
    <w:rsid w:val="00655A59"/>
    <w:rsid w:val="008D40C8"/>
    <w:rsid w:val="00AC30E0"/>
    <w:rsid w:val="00AF39C8"/>
    <w:rsid w:val="00B82FC1"/>
    <w:rsid w:val="00D2013C"/>
    <w:rsid w:val="00D621A8"/>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B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0E0"/>
    <w:rPr>
      <w:rFonts w:ascii="Tahoma" w:hAnsi="Tahoma" w:cs="Tahoma"/>
      <w:sz w:val="16"/>
      <w:szCs w:val="16"/>
    </w:rPr>
  </w:style>
  <w:style w:type="character" w:customStyle="1" w:styleId="BalloonTextChar">
    <w:name w:val="Balloon Text Char"/>
    <w:basedOn w:val="DefaultParagraphFont"/>
    <w:link w:val="BalloonText"/>
    <w:uiPriority w:val="99"/>
    <w:semiHidden/>
    <w:rsid w:val="00AC30E0"/>
    <w:rPr>
      <w:rFonts w:ascii="Tahoma" w:hAnsi="Tahoma" w:cs="Tahoma"/>
      <w:sz w:val="16"/>
      <w:szCs w:val="16"/>
    </w:rPr>
  </w:style>
  <w:style w:type="paragraph" w:styleId="ListParagraph">
    <w:name w:val="List Paragraph"/>
    <w:basedOn w:val="Normal"/>
    <w:uiPriority w:val="34"/>
    <w:qFormat/>
    <w:rsid w:val="00655A59"/>
    <w:pPr>
      <w:ind w:left="720"/>
      <w:contextualSpacing/>
    </w:pPr>
  </w:style>
  <w:style w:type="character" w:styleId="Hyperlink">
    <w:name w:val="Hyperlink"/>
    <w:basedOn w:val="DefaultParagraphFont"/>
    <w:uiPriority w:val="99"/>
    <w:unhideWhenUsed/>
    <w:rsid w:val="00361D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cklow.ie/expressions-interest-turnke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TKearns</dc:creator>
  <cp:lastModifiedBy>DPorter</cp:lastModifiedBy>
  <cp:revision>2</cp:revision>
  <dcterms:created xsi:type="dcterms:W3CDTF">2017-11-29T14:12:00Z</dcterms:created>
  <dcterms:modified xsi:type="dcterms:W3CDTF">2017-11-29T14:12:00Z</dcterms:modified>
</cp:coreProperties>
</file>